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2B7" w:rsidRDefault="00B34E23" w:rsidP="00C579E9">
      <w:pPr>
        <w:pStyle w:val="Normlnywebov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579E9">
        <w:rPr>
          <w:b/>
          <w:bCs/>
          <w:sz w:val="28"/>
          <w:szCs w:val="28"/>
        </w:rPr>
        <w:t>D</w:t>
      </w:r>
      <w:r w:rsidR="00C579E9" w:rsidRPr="00C579E9">
        <w:rPr>
          <w:b/>
          <w:bCs/>
          <w:sz w:val="28"/>
          <w:szCs w:val="28"/>
        </w:rPr>
        <w:t xml:space="preserve">oložka </w:t>
      </w:r>
      <w:r w:rsidRPr="00C579E9">
        <w:rPr>
          <w:b/>
          <w:bCs/>
          <w:sz w:val="28"/>
          <w:szCs w:val="28"/>
        </w:rPr>
        <w:t>vybraných vplyvov</w:t>
      </w:r>
    </w:p>
    <w:p w:rsidR="007541A3" w:rsidRDefault="007541A3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4"/>
        <w:gridCol w:w="3622"/>
      </w:tblGrid>
      <w:tr w:rsidR="007541A3">
        <w:trPr>
          <w:divId w:val="1240334807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1.  Základné údaje</w:t>
            </w:r>
          </w:p>
        </w:tc>
      </w:tr>
      <w:tr w:rsidR="007541A3">
        <w:trPr>
          <w:divId w:val="1240334807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Názov materiálu</w:t>
            </w:r>
          </w:p>
        </w:tc>
      </w:tr>
      <w:tr w:rsidR="007541A3">
        <w:trPr>
          <w:divId w:val="1240334807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Informácia o transpozičnom deficite a harmonograme jeho odstránenia </w:t>
            </w:r>
          </w:p>
        </w:tc>
      </w:tr>
      <w:tr w:rsidR="007541A3">
        <w:trPr>
          <w:divId w:val="1240334807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Predkladateľ (a spolupredkladateľ)</w:t>
            </w:r>
          </w:p>
        </w:tc>
      </w:tr>
      <w:tr w:rsidR="007541A3">
        <w:trPr>
          <w:divId w:val="1240334807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Úrad vlády Slovenskej republiky</w:t>
            </w:r>
          </w:p>
        </w:tc>
      </w:tr>
      <w:tr w:rsidR="007541A3">
        <w:trPr>
          <w:divId w:val="1240334807"/>
          <w:trHeight w:val="255"/>
          <w:jc w:val="center"/>
        </w:trPr>
        <w:tc>
          <w:tcPr>
            <w:tcW w:w="2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7541A3" w:rsidRDefault="007541A3">
            <w:pPr>
              <w:jc w:val="center"/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Charakter predkladaného materiálu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Materiál nelegislatívnej povahy</w:t>
            </w:r>
          </w:p>
        </w:tc>
      </w:tr>
      <w:tr w:rsidR="007541A3">
        <w:trPr>
          <w:divId w:val="1240334807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Materiál legislatívnej povahy </w:t>
            </w:r>
          </w:p>
        </w:tc>
      </w:tr>
      <w:tr w:rsidR="007541A3">
        <w:trPr>
          <w:divId w:val="1240334807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Transpozícia práva EÚ </w:t>
            </w:r>
          </w:p>
        </w:tc>
      </w:tr>
      <w:tr w:rsidR="007541A3">
        <w:trPr>
          <w:divId w:val="1240334807"/>
          <w:trHeight w:val="675"/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7541A3">
        <w:trPr>
          <w:divId w:val="1240334807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Termín začiatku a ukončenia PPK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Začiatok:    ..</w:t>
            </w:r>
            <w:r>
              <w:rPr>
                <w:rFonts w:ascii="Times" w:hAnsi="Times" w:cs="Times"/>
                <w:sz w:val="20"/>
                <w:szCs w:val="20"/>
              </w:rPr>
              <w:br/>
              <w:t>Ukončenie: ..</w:t>
            </w:r>
          </w:p>
        </w:tc>
      </w:tr>
      <w:tr w:rsidR="007541A3">
        <w:trPr>
          <w:divId w:val="1240334807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MPK*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26.10.2017</w:t>
            </w:r>
          </w:p>
        </w:tc>
      </w:tr>
      <w:tr w:rsidR="007541A3">
        <w:trPr>
          <w:divId w:val="1240334807"/>
          <w:trHeight w:val="60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Rokovanie vlády</w:t>
            </w:r>
            <w:r>
              <w:rPr>
                <w:rFonts w:ascii="Times" w:hAnsi="Times" w:cs="Times"/>
                <w:b/>
                <w:bCs/>
                <w:sz w:val="22"/>
                <w:szCs w:val="22"/>
              </w:rPr>
              <w:br/>
              <w:t>  SR*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15.11.2017</w:t>
            </w: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7541A3" w:rsidRDefault="007541A3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7541A3">
        <w:trPr>
          <w:divId w:val="197324621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2.  Definícia problému</w:t>
            </w:r>
          </w:p>
        </w:tc>
      </w:tr>
      <w:tr w:rsidR="007541A3">
        <w:trPr>
          <w:divId w:val="197324621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7541A3">
        <w:trPr>
          <w:divId w:val="197324621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3.  Ciele a výsledný stav</w:t>
            </w:r>
          </w:p>
        </w:tc>
      </w:tr>
      <w:tr w:rsidR="007541A3">
        <w:trPr>
          <w:divId w:val="197324621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Cieľom materiálu je informovať vládu Slovenskej republiky o transpozičnom deficite a opatreniach potrebných na jeho odstránenie.</w:t>
            </w:r>
          </w:p>
        </w:tc>
      </w:tr>
      <w:tr w:rsidR="007541A3">
        <w:trPr>
          <w:divId w:val="197324621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4.  Dotknuté subjekty</w:t>
            </w:r>
          </w:p>
        </w:tc>
      </w:tr>
      <w:tr w:rsidR="007541A3">
        <w:trPr>
          <w:divId w:val="197324621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Ministerstvá a ostatné ústredné orgány štátnej správy</w:t>
            </w:r>
          </w:p>
        </w:tc>
      </w:tr>
      <w:tr w:rsidR="007541A3">
        <w:trPr>
          <w:divId w:val="197324621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5.  Alternatívne riešenia</w:t>
            </w:r>
          </w:p>
        </w:tc>
      </w:tr>
      <w:tr w:rsidR="007541A3">
        <w:trPr>
          <w:divId w:val="197324621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7541A3">
        <w:trPr>
          <w:divId w:val="197324621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6.  Vykonávacie predpisy</w:t>
            </w:r>
          </w:p>
        </w:tc>
      </w:tr>
      <w:tr w:rsidR="007541A3">
        <w:trPr>
          <w:divId w:val="197324621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Predpokladá sa prijatie/zmena vykonávacích predpisov?                         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Áno           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Nie</w:t>
            </w:r>
          </w:p>
        </w:tc>
      </w:tr>
      <w:tr w:rsidR="007541A3">
        <w:trPr>
          <w:divId w:val="197324621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  7.  Transpozícia práva EÚ </w:t>
            </w:r>
          </w:p>
        </w:tc>
      </w:tr>
      <w:tr w:rsidR="007541A3">
        <w:trPr>
          <w:divId w:val="197324621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7541A3">
        <w:trPr>
          <w:divId w:val="197324621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8.  Preskúmanie účelnosti**</w:t>
            </w:r>
          </w:p>
        </w:tc>
      </w:tr>
      <w:tr w:rsidR="007541A3">
        <w:trPr>
          <w:divId w:val="197324621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543B8E" w:rsidRPr="00543B8E" w:rsidRDefault="00543B8E" w:rsidP="00543B8E">
      <w:pPr>
        <w:ind w:left="142" w:hanging="142"/>
        <w:rPr>
          <w:sz w:val="20"/>
          <w:szCs w:val="20"/>
        </w:rPr>
      </w:pPr>
      <w:r w:rsidRPr="00543B8E">
        <w:rPr>
          <w:sz w:val="20"/>
          <w:szCs w:val="20"/>
        </w:rPr>
        <w:t xml:space="preserve">* vyplniť iba v prípade, ak materiál nie je zahrnutý do Plánu práce vlády Slovenskej republiky alebo Plánu        legislatívnych úloh vlády Slovenskej republiky. </w:t>
      </w:r>
    </w:p>
    <w:p w:rsidR="00543B8E" w:rsidRDefault="00543B8E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  <w:r w:rsidRPr="00543B8E">
        <w:rPr>
          <w:sz w:val="20"/>
          <w:szCs w:val="20"/>
        </w:rPr>
        <w:t>** nepovinné</w:t>
      </w:r>
    </w:p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7541A3" w:rsidRDefault="007541A3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3"/>
        <w:gridCol w:w="1811"/>
        <w:gridCol w:w="1811"/>
        <w:gridCol w:w="1811"/>
      </w:tblGrid>
      <w:tr w:rsidR="007541A3">
        <w:trPr>
          <w:divId w:val="57439816"/>
          <w:trHeight w:val="450"/>
          <w:jc w:val="center"/>
        </w:trPr>
        <w:tc>
          <w:tcPr>
            <w:tcW w:w="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9.   Vplyvy navrhovaného materiálu</w:t>
            </w:r>
          </w:p>
        </w:tc>
      </w:tr>
      <w:tr w:rsidR="007541A3">
        <w:trPr>
          <w:divId w:val="57439816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rozpočet verejnej správy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rozpočtovo zabezpečené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7541A3">
        <w:trPr>
          <w:divId w:val="57439816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Áno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Nie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Čiastočne</w:t>
            </w:r>
          </w:p>
        </w:tc>
      </w:tr>
      <w:tr w:rsidR="007541A3">
        <w:trPr>
          <w:divId w:val="57439816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podnikateľské prostredie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vplyvy na MSP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7541A3">
        <w:trPr>
          <w:divId w:val="57439816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7541A3">
        <w:trPr>
          <w:divId w:val="57439816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Sociálne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7541A3">
        <w:trPr>
          <w:divId w:val="57439816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životné prostredie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7541A3">
        <w:trPr>
          <w:divId w:val="57439816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informatizáciu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7541A3">
        <w:trPr>
          <w:divId w:val="57439816"/>
          <w:trHeight w:val="675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služby pre občana z toho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služieb verejnej správy na občana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na procesy služieb vo verejnej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správe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7541A3">
        <w:trPr>
          <w:divId w:val="57439816"/>
          <w:trHeight w:val="15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</w:tbl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7541A3" w:rsidRDefault="007541A3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7541A3">
        <w:trPr>
          <w:divId w:val="1096945991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10.  Poznámky</w:t>
            </w:r>
          </w:p>
        </w:tc>
      </w:tr>
      <w:tr w:rsidR="007541A3">
        <w:trPr>
          <w:divId w:val="1096945991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7541A3">
        <w:trPr>
          <w:divId w:val="1096945991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11.  Kontakt na spracovateľa</w:t>
            </w:r>
          </w:p>
        </w:tc>
      </w:tr>
      <w:tr w:rsidR="007541A3">
        <w:trPr>
          <w:divId w:val="1096945991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Odbor aproximácie práva</w:t>
            </w:r>
            <w:r>
              <w:rPr>
                <w:rFonts w:ascii="Times" w:hAnsi="Times" w:cs="Times"/>
                <w:sz w:val="20"/>
                <w:szCs w:val="20"/>
              </w:rPr>
              <w:br/>
              <w:t>Sekcia vládnej legislatívy</w:t>
            </w:r>
            <w:r>
              <w:rPr>
                <w:rFonts w:ascii="Times" w:hAnsi="Times" w:cs="Times"/>
                <w:sz w:val="20"/>
                <w:szCs w:val="20"/>
              </w:rPr>
              <w:br/>
              <w:t>Úrad vlády SR</w:t>
            </w:r>
            <w:r>
              <w:rPr>
                <w:rFonts w:ascii="Times" w:hAnsi="Times" w:cs="Times"/>
                <w:sz w:val="20"/>
                <w:szCs w:val="20"/>
              </w:rPr>
              <w:br/>
              <w:t>(e-mail: aprox@vlada.gov.sk, tel.: 02/20 92 56 12)</w:t>
            </w:r>
          </w:p>
        </w:tc>
      </w:tr>
      <w:tr w:rsidR="007541A3">
        <w:trPr>
          <w:divId w:val="1096945991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12.  Zdroje</w:t>
            </w:r>
          </w:p>
        </w:tc>
      </w:tr>
      <w:tr w:rsidR="007541A3">
        <w:trPr>
          <w:divId w:val="1096945991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7541A3">
        <w:trPr>
          <w:divId w:val="1096945991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7541A3" w:rsidRDefault="007541A3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13.  Stanovisko Komisie pre posudzovanie vybraných vplyvov z PPK</w:t>
            </w:r>
          </w:p>
        </w:tc>
      </w:tr>
      <w:tr w:rsidR="007541A3">
        <w:trPr>
          <w:divId w:val="1096945991"/>
          <w:trHeight w:val="12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41A3" w:rsidRDefault="007541A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Predbežné pripomienkové konanie sa neuskutočnilo, keďže materiál nemá vplyv na žiadnu z posudzovaných oblastí.</w:t>
            </w:r>
          </w:p>
        </w:tc>
      </w:tr>
    </w:tbl>
    <w:p w:rsidR="006931EC" w:rsidRPr="00543B8E" w:rsidRDefault="006931EC" w:rsidP="00543B8E">
      <w:pPr>
        <w:pStyle w:val="Normlnywebov"/>
        <w:spacing w:before="0" w:beforeAutospacing="0" w:after="0" w:afterAutospacing="0"/>
        <w:rPr>
          <w:bCs/>
          <w:sz w:val="20"/>
          <w:szCs w:val="20"/>
        </w:rPr>
      </w:pPr>
    </w:p>
    <w:sectPr w:rsidR="006931EC" w:rsidRPr="00543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D4B" w:rsidRDefault="00420D4B">
      <w:r>
        <w:separator/>
      </w:r>
    </w:p>
  </w:endnote>
  <w:endnote w:type="continuationSeparator" w:id="0">
    <w:p w:rsidR="00420D4B" w:rsidRDefault="0042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D4B" w:rsidRDefault="00420D4B">
      <w:r>
        <w:separator/>
      </w:r>
    </w:p>
  </w:footnote>
  <w:footnote w:type="continuationSeparator" w:id="0">
    <w:p w:rsidR="00420D4B" w:rsidRDefault="00420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updateFields w:val="true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8BA"/>
    <w:rsid w:val="000016CD"/>
    <w:rsid w:val="00001877"/>
    <w:rsid w:val="000065A9"/>
    <w:rsid w:val="00007944"/>
    <w:rsid w:val="00012287"/>
    <w:rsid w:val="00021860"/>
    <w:rsid w:val="00031343"/>
    <w:rsid w:val="00032327"/>
    <w:rsid w:val="00036B8A"/>
    <w:rsid w:val="00037C3F"/>
    <w:rsid w:val="00041DE9"/>
    <w:rsid w:val="00042608"/>
    <w:rsid w:val="000457DA"/>
    <w:rsid w:val="00052109"/>
    <w:rsid w:val="0005425E"/>
    <w:rsid w:val="00062B7D"/>
    <w:rsid w:val="00065A30"/>
    <w:rsid w:val="000665C2"/>
    <w:rsid w:val="00071BF8"/>
    <w:rsid w:val="0007385D"/>
    <w:rsid w:val="0008045D"/>
    <w:rsid w:val="0008212B"/>
    <w:rsid w:val="000831A5"/>
    <w:rsid w:val="000853E4"/>
    <w:rsid w:val="000854F8"/>
    <w:rsid w:val="00087647"/>
    <w:rsid w:val="000901BA"/>
    <w:rsid w:val="00093BE2"/>
    <w:rsid w:val="0009419E"/>
    <w:rsid w:val="00094BB4"/>
    <w:rsid w:val="000958FA"/>
    <w:rsid w:val="00095D1A"/>
    <w:rsid w:val="00097170"/>
    <w:rsid w:val="000B0731"/>
    <w:rsid w:val="000B0953"/>
    <w:rsid w:val="000B33F3"/>
    <w:rsid w:val="000B5E23"/>
    <w:rsid w:val="000B6C31"/>
    <w:rsid w:val="000C12F5"/>
    <w:rsid w:val="000C6A00"/>
    <w:rsid w:val="000D0A24"/>
    <w:rsid w:val="000D0E54"/>
    <w:rsid w:val="000D1196"/>
    <w:rsid w:val="000D70C9"/>
    <w:rsid w:val="000D7A6C"/>
    <w:rsid w:val="000E00FA"/>
    <w:rsid w:val="000E4B19"/>
    <w:rsid w:val="000E56A7"/>
    <w:rsid w:val="000E619D"/>
    <w:rsid w:val="000E6D63"/>
    <w:rsid w:val="000F2103"/>
    <w:rsid w:val="000F2DE6"/>
    <w:rsid w:val="000F3A93"/>
    <w:rsid w:val="000F3AC3"/>
    <w:rsid w:val="000F5AC8"/>
    <w:rsid w:val="000F60AF"/>
    <w:rsid w:val="00102E44"/>
    <w:rsid w:val="00103117"/>
    <w:rsid w:val="001072B2"/>
    <w:rsid w:val="001113E9"/>
    <w:rsid w:val="001113FA"/>
    <w:rsid w:val="00111539"/>
    <w:rsid w:val="00111D86"/>
    <w:rsid w:val="0012053A"/>
    <w:rsid w:val="00122243"/>
    <w:rsid w:val="0012230A"/>
    <w:rsid w:val="00123EE7"/>
    <w:rsid w:val="001265B8"/>
    <w:rsid w:val="00137343"/>
    <w:rsid w:val="001443A8"/>
    <w:rsid w:val="001447DA"/>
    <w:rsid w:val="0015103A"/>
    <w:rsid w:val="001514A3"/>
    <w:rsid w:val="0015186E"/>
    <w:rsid w:val="00152AA7"/>
    <w:rsid w:val="00153FF2"/>
    <w:rsid w:val="00154671"/>
    <w:rsid w:val="00161130"/>
    <w:rsid w:val="00162927"/>
    <w:rsid w:val="00163200"/>
    <w:rsid w:val="001649CD"/>
    <w:rsid w:val="00167EB4"/>
    <w:rsid w:val="0017502B"/>
    <w:rsid w:val="00175442"/>
    <w:rsid w:val="001773C6"/>
    <w:rsid w:val="0018252F"/>
    <w:rsid w:val="00186DEA"/>
    <w:rsid w:val="001A1180"/>
    <w:rsid w:val="001A1BBF"/>
    <w:rsid w:val="001A284A"/>
    <w:rsid w:val="001A2E20"/>
    <w:rsid w:val="001B09C4"/>
    <w:rsid w:val="001B0F66"/>
    <w:rsid w:val="001B1812"/>
    <w:rsid w:val="001B57EC"/>
    <w:rsid w:val="001C2890"/>
    <w:rsid w:val="001C4CD7"/>
    <w:rsid w:val="001C561A"/>
    <w:rsid w:val="001D0486"/>
    <w:rsid w:val="001D16F9"/>
    <w:rsid w:val="001D1DD8"/>
    <w:rsid w:val="001D2927"/>
    <w:rsid w:val="001D376D"/>
    <w:rsid w:val="001D4C67"/>
    <w:rsid w:val="001D6BD1"/>
    <w:rsid w:val="001E1E7F"/>
    <w:rsid w:val="001E2B22"/>
    <w:rsid w:val="001E4F40"/>
    <w:rsid w:val="001E4FA1"/>
    <w:rsid w:val="001E5D46"/>
    <w:rsid w:val="001F0212"/>
    <w:rsid w:val="001F0C1D"/>
    <w:rsid w:val="001F1847"/>
    <w:rsid w:val="001F340C"/>
    <w:rsid w:val="001F4E5E"/>
    <w:rsid w:val="001F4EAD"/>
    <w:rsid w:val="001F5FD6"/>
    <w:rsid w:val="001F7064"/>
    <w:rsid w:val="002021FE"/>
    <w:rsid w:val="00203DD9"/>
    <w:rsid w:val="0020462E"/>
    <w:rsid w:val="00211B26"/>
    <w:rsid w:val="0021684F"/>
    <w:rsid w:val="00217E9E"/>
    <w:rsid w:val="0022225F"/>
    <w:rsid w:val="00222D3B"/>
    <w:rsid w:val="00225014"/>
    <w:rsid w:val="002255D1"/>
    <w:rsid w:val="00226F3B"/>
    <w:rsid w:val="0022739B"/>
    <w:rsid w:val="00227888"/>
    <w:rsid w:val="00231117"/>
    <w:rsid w:val="00233C4E"/>
    <w:rsid w:val="00234806"/>
    <w:rsid w:val="0023498F"/>
    <w:rsid w:val="002355DF"/>
    <w:rsid w:val="002375E6"/>
    <w:rsid w:val="00240AE8"/>
    <w:rsid w:val="00240F6D"/>
    <w:rsid w:val="00241182"/>
    <w:rsid w:val="00241449"/>
    <w:rsid w:val="00242484"/>
    <w:rsid w:val="00245FA9"/>
    <w:rsid w:val="00246C1E"/>
    <w:rsid w:val="002532E5"/>
    <w:rsid w:val="002574A3"/>
    <w:rsid w:val="002607E8"/>
    <w:rsid w:val="0027146B"/>
    <w:rsid w:val="00282E6B"/>
    <w:rsid w:val="00282F9E"/>
    <w:rsid w:val="00284095"/>
    <w:rsid w:val="00284647"/>
    <w:rsid w:val="00284C1D"/>
    <w:rsid w:val="0029143A"/>
    <w:rsid w:val="00291528"/>
    <w:rsid w:val="002928E4"/>
    <w:rsid w:val="002961EA"/>
    <w:rsid w:val="00296B7F"/>
    <w:rsid w:val="002A643E"/>
    <w:rsid w:val="002A67FB"/>
    <w:rsid w:val="002A6BA2"/>
    <w:rsid w:val="002A7CB2"/>
    <w:rsid w:val="002B0F6B"/>
    <w:rsid w:val="002C2145"/>
    <w:rsid w:val="002C2805"/>
    <w:rsid w:val="002C55F1"/>
    <w:rsid w:val="002C6AC9"/>
    <w:rsid w:val="002D0473"/>
    <w:rsid w:val="002D646B"/>
    <w:rsid w:val="002E40FB"/>
    <w:rsid w:val="002E4D4B"/>
    <w:rsid w:val="002E5846"/>
    <w:rsid w:val="002E6125"/>
    <w:rsid w:val="002E6729"/>
    <w:rsid w:val="002F434C"/>
    <w:rsid w:val="002F5EC0"/>
    <w:rsid w:val="002F6FAF"/>
    <w:rsid w:val="002F78DF"/>
    <w:rsid w:val="003031BC"/>
    <w:rsid w:val="0030643D"/>
    <w:rsid w:val="003105A1"/>
    <w:rsid w:val="00311519"/>
    <w:rsid w:val="003126AA"/>
    <w:rsid w:val="00312C27"/>
    <w:rsid w:val="00313EE9"/>
    <w:rsid w:val="00314FA4"/>
    <w:rsid w:val="003150F6"/>
    <w:rsid w:val="00315F1C"/>
    <w:rsid w:val="00317384"/>
    <w:rsid w:val="003203E5"/>
    <w:rsid w:val="00322386"/>
    <w:rsid w:val="00323C98"/>
    <w:rsid w:val="00325440"/>
    <w:rsid w:val="0033054E"/>
    <w:rsid w:val="00330EB4"/>
    <w:rsid w:val="003311B1"/>
    <w:rsid w:val="003338D6"/>
    <w:rsid w:val="003345E4"/>
    <w:rsid w:val="003349E2"/>
    <w:rsid w:val="00334D93"/>
    <w:rsid w:val="00335F0E"/>
    <w:rsid w:val="003366CC"/>
    <w:rsid w:val="0033717A"/>
    <w:rsid w:val="003377BA"/>
    <w:rsid w:val="003409D2"/>
    <w:rsid w:val="00341294"/>
    <w:rsid w:val="00344849"/>
    <w:rsid w:val="00347709"/>
    <w:rsid w:val="00351D80"/>
    <w:rsid w:val="003562FC"/>
    <w:rsid w:val="00357F38"/>
    <w:rsid w:val="003606E9"/>
    <w:rsid w:val="00362A9B"/>
    <w:rsid w:val="003636C0"/>
    <w:rsid w:val="0036409B"/>
    <w:rsid w:val="00366FF3"/>
    <w:rsid w:val="00376C16"/>
    <w:rsid w:val="003847BD"/>
    <w:rsid w:val="0038500A"/>
    <w:rsid w:val="00385E91"/>
    <w:rsid w:val="003910C9"/>
    <w:rsid w:val="003915C2"/>
    <w:rsid w:val="00392C94"/>
    <w:rsid w:val="00393BCF"/>
    <w:rsid w:val="00394A49"/>
    <w:rsid w:val="00395954"/>
    <w:rsid w:val="00396925"/>
    <w:rsid w:val="00396E19"/>
    <w:rsid w:val="00397131"/>
    <w:rsid w:val="003A0138"/>
    <w:rsid w:val="003A05AA"/>
    <w:rsid w:val="003A3438"/>
    <w:rsid w:val="003A34CF"/>
    <w:rsid w:val="003A4133"/>
    <w:rsid w:val="003B0098"/>
    <w:rsid w:val="003B0A28"/>
    <w:rsid w:val="003B0EC8"/>
    <w:rsid w:val="003B3D78"/>
    <w:rsid w:val="003B3E43"/>
    <w:rsid w:val="003B6772"/>
    <w:rsid w:val="003B7F8D"/>
    <w:rsid w:val="003C068A"/>
    <w:rsid w:val="003C5D7C"/>
    <w:rsid w:val="003D4CB7"/>
    <w:rsid w:val="003D4FA2"/>
    <w:rsid w:val="003D605F"/>
    <w:rsid w:val="003D70CA"/>
    <w:rsid w:val="003E2667"/>
    <w:rsid w:val="003E2B82"/>
    <w:rsid w:val="003E3BC1"/>
    <w:rsid w:val="003E45C4"/>
    <w:rsid w:val="003E497C"/>
    <w:rsid w:val="003F1ADC"/>
    <w:rsid w:val="003F23E3"/>
    <w:rsid w:val="003F36F3"/>
    <w:rsid w:val="003F429C"/>
    <w:rsid w:val="003F64F2"/>
    <w:rsid w:val="0040002F"/>
    <w:rsid w:val="00400686"/>
    <w:rsid w:val="00402377"/>
    <w:rsid w:val="00402F4C"/>
    <w:rsid w:val="00405601"/>
    <w:rsid w:val="00411217"/>
    <w:rsid w:val="00412989"/>
    <w:rsid w:val="00412C4F"/>
    <w:rsid w:val="00413805"/>
    <w:rsid w:val="00414253"/>
    <w:rsid w:val="00420D4B"/>
    <w:rsid w:val="00422ED4"/>
    <w:rsid w:val="00430749"/>
    <w:rsid w:val="00432A7E"/>
    <w:rsid w:val="0043509F"/>
    <w:rsid w:val="00436035"/>
    <w:rsid w:val="00437EE9"/>
    <w:rsid w:val="004444B0"/>
    <w:rsid w:val="00444FBF"/>
    <w:rsid w:val="00445D2F"/>
    <w:rsid w:val="004541DB"/>
    <w:rsid w:val="004554B0"/>
    <w:rsid w:val="004570D2"/>
    <w:rsid w:val="00457459"/>
    <w:rsid w:val="00457498"/>
    <w:rsid w:val="00457CFF"/>
    <w:rsid w:val="00465B09"/>
    <w:rsid w:val="00466AB0"/>
    <w:rsid w:val="0046753D"/>
    <w:rsid w:val="00472137"/>
    <w:rsid w:val="00473CB5"/>
    <w:rsid w:val="00473F71"/>
    <w:rsid w:val="00477D01"/>
    <w:rsid w:val="0048027D"/>
    <w:rsid w:val="0048265B"/>
    <w:rsid w:val="00482D15"/>
    <w:rsid w:val="0048466E"/>
    <w:rsid w:val="0048589A"/>
    <w:rsid w:val="00485E1C"/>
    <w:rsid w:val="00487C12"/>
    <w:rsid w:val="00492135"/>
    <w:rsid w:val="00495572"/>
    <w:rsid w:val="004A03E9"/>
    <w:rsid w:val="004A0BC1"/>
    <w:rsid w:val="004A3564"/>
    <w:rsid w:val="004A3CB2"/>
    <w:rsid w:val="004A4217"/>
    <w:rsid w:val="004A6A2B"/>
    <w:rsid w:val="004A6DD3"/>
    <w:rsid w:val="004A74DB"/>
    <w:rsid w:val="004B0910"/>
    <w:rsid w:val="004B2AED"/>
    <w:rsid w:val="004B47CC"/>
    <w:rsid w:val="004B67D0"/>
    <w:rsid w:val="004B748E"/>
    <w:rsid w:val="004C0DDE"/>
    <w:rsid w:val="004C303D"/>
    <w:rsid w:val="004C37A3"/>
    <w:rsid w:val="004C453D"/>
    <w:rsid w:val="004C789B"/>
    <w:rsid w:val="004D1916"/>
    <w:rsid w:val="004D5A7E"/>
    <w:rsid w:val="004E05FA"/>
    <w:rsid w:val="004F7808"/>
    <w:rsid w:val="005000B4"/>
    <w:rsid w:val="00500C00"/>
    <w:rsid w:val="00501139"/>
    <w:rsid w:val="005061D4"/>
    <w:rsid w:val="0050640D"/>
    <w:rsid w:val="00506849"/>
    <w:rsid w:val="00510909"/>
    <w:rsid w:val="00511ED1"/>
    <w:rsid w:val="00512358"/>
    <w:rsid w:val="0051538F"/>
    <w:rsid w:val="00521E7E"/>
    <w:rsid w:val="00523E6E"/>
    <w:rsid w:val="00524565"/>
    <w:rsid w:val="0052486E"/>
    <w:rsid w:val="0052539E"/>
    <w:rsid w:val="00530691"/>
    <w:rsid w:val="00531FE4"/>
    <w:rsid w:val="00533D74"/>
    <w:rsid w:val="0053410A"/>
    <w:rsid w:val="00535A79"/>
    <w:rsid w:val="00535BD1"/>
    <w:rsid w:val="00536881"/>
    <w:rsid w:val="005375AC"/>
    <w:rsid w:val="00537925"/>
    <w:rsid w:val="00540576"/>
    <w:rsid w:val="005414EA"/>
    <w:rsid w:val="00543B8E"/>
    <w:rsid w:val="00544D8A"/>
    <w:rsid w:val="00546163"/>
    <w:rsid w:val="00550D16"/>
    <w:rsid w:val="005572DE"/>
    <w:rsid w:val="0055756C"/>
    <w:rsid w:val="0055799B"/>
    <w:rsid w:val="00560A9D"/>
    <w:rsid w:val="00561ABD"/>
    <w:rsid w:val="00564192"/>
    <w:rsid w:val="005652F5"/>
    <w:rsid w:val="00572E47"/>
    <w:rsid w:val="005738CA"/>
    <w:rsid w:val="00574338"/>
    <w:rsid w:val="00575A83"/>
    <w:rsid w:val="00577551"/>
    <w:rsid w:val="00577A30"/>
    <w:rsid w:val="00581F1A"/>
    <w:rsid w:val="0058207A"/>
    <w:rsid w:val="005906C5"/>
    <w:rsid w:val="00590B43"/>
    <w:rsid w:val="00591017"/>
    <w:rsid w:val="005924B2"/>
    <w:rsid w:val="0059354D"/>
    <w:rsid w:val="00593640"/>
    <w:rsid w:val="005A1884"/>
    <w:rsid w:val="005A4A17"/>
    <w:rsid w:val="005A4F8C"/>
    <w:rsid w:val="005B2622"/>
    <w:rsid w:val="005B2876"/>
    <w:rsid w:val="005B35B5"/>
    <w:rsid w:val="005B4619"/>
    <w:rsid w:val="005C0018"/>
    <w:rsid w:val="005C55C9"/>
    <w:rsid w:val="005C5A15"/>
    <w:rsid w:val="005C6855"/>
    <w:rsid w:val="005D0441"/>
    <w:rsid w:val="005D170A"/>
    <w:rsid w:val="005D1DD7"/>
    <w:rsid w:val="005D3593"/>
    <w:rsid w:val="005D555A"/>
    <w:rsid w:val="005D6F85"/>
    <w:rsid w:val="005E20EA"/>
    <w:rsid w:val="005E3070"/>
    <w:rsid w:val="005E5741"/>
    <w:rsid w:val="005E6925"/>
    <w:rsid w:val="005E7189"/>
    <w:rsid w:val="005F1A92"/>
    <w:rsid w:val="005F3DF8"/>
    <w:rsid w:val="005F664A"/>
    <w:rsid w:val="006031C2"/>
    <w:rsid w:val="00605BA4"/>
    <w:rsid w:val="00605C59"/>
    <w:rsid w:val="006220BB"/>
    <w:rsid w:val="006228E8"/>
    <w:rsid w:val="00623418"/>
    <w:rsid w:val="00625F21"/>
    <w:rsid w:val="00626827"/>
    <w:rsid w:val="00626E9A"/>
    <w:rsid w:val="00627B86"/>
    <w:rsid w:val="006314A5"/>
    <w:rsid w:val="006330CB"/>
    <w:rsid w:val="006346F5"/>
    <w:rsid w:val="006411E7"/>
    <w:rsid w:val="00644B1D"/>
    <w:rsid w:val="006507F3"/>
    <w:rsid w:val="006512E3"/>
    <w:rsid w:val="006516F7"/>
    <w:rsid w:val="00656031"/>
    <w:rsid w:val="00664475"/>
    <w:rsid w:val="00664B75"/>
    <w:rsid w:val="00665BFA"/>
    <w:rsid w:val="00667256"/>
    <w:rsid w:val="00672384"/>
    <w:rsid w:val="00675DAD"/>
    <w:rsid w:val="00680B4D"/>
    <w:rsid w:val="00685D81"/>
    <w:rsid w:val="006865CC"/>
    <w:rsid w:val="00691AFB"/>
    <w:rsid w:val="006931EC"/>
    <w:rsid w:val="006964CA"/>
    <w:rsid w:val="006A1ECF"/>
    <w:rsid w:val="006A2626"/>
    <w:rsid w:val="006A5861"/>
    <w:rsid w:val="006B073B"/>
    <w:rsid w:val="006B63E0"/>
    <w:rsid w:val="006C20D2"/>
    <w:rsid w:val="006C3494"/>
    <w:rsid w:val="006C37BB"/>
    <w:rsid w:val="006C401A"/>
    <w:rsid w:val="006C65B9"/>
    <w:rsid w:val="006C76F3"/>
    <w:rsid w:val="006C7AE6"/>
    <w:rsid w:val="006D035A"/>
    <w:rsid w:val="006D17D0"/>
    <w:rsid w:val="006D37B6"/>
    <w:rsid w:val="006D3E1F"/>
    <w:rsid w:val="006D4351"/>
    <w:rsid w:val="006D5E1B"/>
    <w:rsid w:val="006E1B9C"/>
    <w:rsid w:val="006E2437"/>
    <w:rsid w:val="006E3AFD"/>
    <w:rsid w:val="006F06E6"/>
    <w:rsid w:val="006F0CFB"/>
    <w:rsid w:val="006F177B"/>
    <w:rsid w:val="006F1BD0"/>
    <w:rsid w:val="006F42A3"/>
    <w:rsid w:val="006F46FE"/>
    <w:rsid w:val="00701402"/>
    <w:rsid w:val="00703D54"/>
    <w:rsid w:val="0070401B"/>
    <w:rsid w:val="0070423F"/>
    <w:rsid w:val="007060EF"/>
    <w:rsid w:val="00706551"/>
    <w:rsid w:val="00715D3F"/>
    <w:rsid w:val="00716F76"/>
    <w:rsid w:val="007171F3"/>
    <w:rsid w:val="00717BE9"/>
    <w:rsid w:val="007215D2"/>
    <w:rsid w:val="00721DBB"/>
    <w:rsid w:val="00721F65"/>
    <w:rsid w:val="007220EB"/>
    <w:rsid w:val="00722BE6"/>
    <w:rsid w:val="00723CCB"/>
    <w:rsid w:val="00724335"/>
    <w:rsid w:val="007276A8"/>
    <w:rsid w:val="00730143"/>
    <w:rsid w:val="00732026"/>
    <w:rsid w:val="0075242C"/>
    <w:rsid w:val="007541A3"/>
    <w:rsid w:val="007542D5"/>
    <w:rsid w:val="0075734D"/>
    <w:rsid w:val="0076023A"/>
    <w:rsid w:val="00760C82"/>
    <w:rsid w:val="007618DE"/>
    <w:rsid w:val="00762121"/>
    <w:rsid w:val="007626AC"/>
    <w:rsid w:val="00762DE1"/>
    <w:rsid w:val="0076724B"/>
    <w:rsid w:val="0076767E"/>
    <w:rsid w:val="00770399"/>
    <w:rsid w:val="007722FA"/>
    <w:rsid w:val="00774741"/>
    <w:rsid w:val="00775F98"/>
    <w:rsid w:val="0077671B"/>
    <w:rsid w:val="0077799E"/>
    <w:rsid w:val="00782411"/>
    <w:rsid w:val="00783D49"/>
    <w:rsid w:val="007850A3"/>
    <w:rsid w:val="00785A52"/>
    <w:rsid w:val="0078679A"/>
    <w:rsid w:val="00791736"/>
    <w:rsid w:val="007929F6"/>
    <w:rsid w:val="007931FC"/>
    <w:rsid w:val="00793D54"/>
    <w:rsid w:val="007943B2"/>
    <w:rsid w:val="00795D18"/>
    <w:rsid w:val="007A49F3"/>
    <w:rsid w:val="007A58AF"/>
    <w:rsid w:val="007A72E4"/>
    <w:rsid w:val="007B3184"/>
    <w:rsid w:val="007B3B5F"/>
    <w:rsid w:val="007B4920"/>
    <w:rsid w:val="007B4A7D"/>
    <w:rsid w:val="007B6815"/>
    <w:rsid w:val="007C17DA"/>
    <w:rsid w:val="007C1E6F"/>
    <w:rsid w:val="007C357A"/>
    <w:rsid w:val="007C4FB8"/>
    <w:rsid w:val="007C68C8"/>
    <w:rsid w:val="007D1B49"/>
    <w:rsid w:val="007D32C0"/>
    <w:rsid w:val="007D3352"/>
    <w:rsid w:val="007D5D38"/>
    <w:rsid w:val="007D6878"/>
    <w:rsid w:val="007D693F"/>
    <w:rsid w:val="007D6D87"/>
    <w:rsid w:val="007E0FA6"/>
    <w:rsid w:val="007E37A8"/>
    <w:rsid w:val="007E5079"/>
    <w:rsid w:val="007E5C78"/>
    <w:rsid w:val="007F5D4D"/>
    <w:rsid w:val="007F6BA3"/>
    <w:rsid w:val="007F6EBD"/>
    <w:rsid w:val="007F6FB5"/>
    <w:rsid w:val="008015A6"/>
    <w:rsid w:val="00804266"/>
    <w:rsid w:val="0080605E"/>
    <w:rsid w:val="0080656D"/>
    <w:rsid w:val="00806983"/>
    <w:rsid w:val="0081099A"/>
    <w:rsid w:val="00814827"/>
    <w:rsid w:val="00814E3E"/>
    <w:rsid w:val="008152AB"/>
    <w:rsid w:val="00821659"/>
    <w:rsid w:val="00822E28"/>
    <w:rsid w:val="00823142"/>
    <w:rsid w:val="00825171"/>
    <w:rsid w:val="00825E73"/>
    <w:rsid w:val="00826341"/>
    <w:rsid w:val="00834969"/>
    <w:rsid w:val="00835852"/>
    <w:rsid w:val="008412DC"/>
    <w:rsid w:val="008421C9"/>
    <w:rsid w:val="00844AEB"/>
    <w:rsid w:val="008459F9"/>
    <w:rsid w:val="0084740D"/>
    <w:rsid w:val="00850A55"/>
    <w:rsid w:val="00851B98"/>
    <w:rsid w:val="008557C5"/>
    <w:rsid w:val="0086170F"/>
    <w:rsid w:val="00862850"/>
    <w:rsid w:val="008706B1"/>
    <w:rsid w:val="00872071"/>
    <w:rsid w:val="00872B40"/>
    <w:rsid w:val="00875AC7"/>
    <w:rsid w:val="00876747"/>
    <w:rsid w:val="00876DE0"/>
    <w:rsid w:val="00877812"/>
    <w:rsid w:val="008804B9"/>
    <w:rsid w:val="008827AC"/>
    <w:rsid w:val="008840C2"/>
    <w:rsid w:val="00886D54"/>
    <w:rsid w:val="00891BCD"/>
    <w:rsid w:val="00891C05"/>
    <w:rsid w:val="00895D84"/>
    <w:rsid w:val="00896163"/>
    <w:rsid w:val="00897197"/>
    <w:rsid w:val="008975F1"/>
    <w:rsid w:val="008A1C3B"/>
    <w:rsid w:val="008A25EE"/>
    <w:rsid w:val="008A6049"/>
    <w:rsid w:val="008A604E"/>
    <w:rsid w:val="008B1C37"/>
    <w:rsid w:val="008B4638"/>
    <w:rsid w:val="008C0D63"/>
    <w:rsid w:val="008C211C"/>
    <w:rsid w:val="008C3671"/>
    <w:rsid w:val="008C56B5"/>
    <w:rsid w:val="008C671F"/>
    <w:rsid w:val="008D3640"/>
    <w:rsid w:val="008D4A92"/>
    <w:rsid w:val="008D4DEE"/>
    <w:rsid w:val="008D5A75"/>
    <w:rsid w:val="008D6B5B"/>
    <w:rsid w:val="008E0A7F"/>
    <w:rsid w:val="008E65BD"/>
    <w:rsid w:val="008F0893"/>
    <w:rsid w:val="008F2B41"/>
    <w:rsid w:val="008F3E3A"/>
    <w:rsid w:val="008F58DB"/>
    <w:rsid w:val="008F5EDC"/>
    <w:rsid w:val="00906A48"/>
    <w:rsid w:val="0090789B"/>
    <w:rsid w:val="009149BA"/>
    <w:rsid w:val="0091637A"/>
    <w:rsid w:val="00916CAE"/>
    <w:rsid w:val="0091758A"/>
    <w:rsid w:val="0092021B"/>
    <w:rsid w:val="00922120"/>
    <w:rsid w:val="0092262C"/>
    <w:rsid w:val="009243DF"/>
    <w:rsid w:val="00930EC3"/>
    <w:rsid w:val="00934205"/>
    <w:rsid w:val="0093459A"/>
    <w:rsid w:val="00934C9D"/>
    <w:rsid w:val="00936F4F"/>
    <w:rsid w:val="00937C91"/>
    <w:rsid w:val="00940A59"/>
    <w:rsid w:val="00940D0C"/>
    <w:rsid w:val="009415AB"/>
    <w:rsid w:val="00941984"/>
    <w:rsid w:val="00943CA7"/>
    <w:rsid w:val="00944C45"/>
    <w:rsid w:val="00946F53"/>
    <w:rsid w:val="00951630"/>
    <w:rsid w:val="00952ACD"/>
    <w:rsid w:val="00961731"/>
    <w:rsid w:val="0096184D"/>
    <w:rsid w:val="009654C6"/>
    <w:rsid w:val="00965970"/>
    <w:rsid w:val="0096653D"/>
    <w:rsid w:val="009668BE"/>
    <w:rsid w:val="00970054"/>
    <w:rsid w:val="00973374"/>
    <w:rsid w:val="00984DA0"/>
    <w:rsid w:val="0099012E"/>
    <w:rsid w:val="00990F4E"/>
    <w:rsid w:val="0099179B"/>
    <w:rsid w:val="009940EE"/>
    <w:rsid w:val="00994EB9"/>
    <w:rsid w:val="00994EDA"/>
    <w:rsid w:val="00995F62"/>
    <w:rsid w:val="00996751"/>
    <w:rsid w:val="00997DEF"/>
    <w:rsid w:val="009A1B17"/>
    <w:rsid w:val="009A73E4"/>
    <w:rsid w:val="009A7DBC"/>
    <w:rsid w:val="009A7FCA"/>
    <w:rsid w:val="009B45F2"/>
    <w:rsid w:val="009B5F5F"/>
    <w:rsid w:val="009B7C67"/>
    <w:rsid w:val="009C0655"/>
    <w:rsid w:val="009C28D4"/>
    <w:rsid w:val="009C591A"/>
    <w:rsid w:val="009D0434"/>
    <w:rsid w:val="009D0E1B"/>
    <w:rsid w:val="009D53DB"/>
    <w:rsid w:val="009D6278"/>
    <w:rsid w:val="009D6AE1"/>
    <w:rsid w:val="009E5A06"/>
    <w:rsid w:val="009E5E68"/>
    <w:rsid w:val="009E71D7"/>
    <w:rsid w:val="009F02B7"/>
    <w:rsid w:val="009F1786"/>
    <w:rsid w:val="00A06AE8"/>
    <w:rsid w:val="00A12688"/>
    <w:rsid w:val="00A127B2"/>
    <w:rsid w:val="00A14BBE"/>
    <w:rsid w:val="00A15E45"/>
    <w:rsid w:val="00A24E99"/>
    <w:rsid w:val="00A259AB"/>
    <w:rsid w:val="00A25E3A"/>
    <w:rsid w:val="00A300E9"/>
    <w:rsid w:val="00A32A59"/>
    <w:rsid w:val="00A410B8"/>
    <w:rsid w:val="00A4397D"/>
    <w:rsid w:val="00A43B44"/>
    <w:rsid w:val="00A43C14"/>
    <w:rsid w:val="00A4575A"/>
    <w:rsid w:val="00A47FC6"/>
    <w:rsid w:val="00A5149F"/>
    <w:rsid w:val="00A52335"/>
    <w:rsid w:val="00A5243B"/>
    <w:rsid w:val="00A53EA2"/>
    <w:rsid w:val="00A650CA"/>
    <w:rsid w:val="00A6621B"/>
    <w:rsid w:val="00A70D06"/>
    <w:rsid w:val="00A71048"/>
    <w:rsid w:val="00A71AD6"/>
    <w:rsid w:val="00A71FE6"/>
    <w:rsid w:val="00A72A8B"/>
    <w:rsid w:val="00A76DEF"/>
    <w:rsid w:val="00A77DE1"/>
    <w:rsid w:val="00A77F39"/>
    <w:rsid w:val="00A77FD6"/>
    <w:rsid w:val="00A81D9D"/>
    <w:rsid w:val="00A86688"/>
    <w:rsid w:val="00A92694"/>
    <w:rsid w:val="00A93B39"/>
    <w:rsid w:val="00A93CEC"/>
    <w:rsid w:val="00A93DF0"/>
    <w:rsid w:val="00A96ED3"/>
    <w:rsid w:val="00AA09B8"/>
    <w:rsid w:val="00AA0D56"/>
    <w:rsid w:val="00AA26A6"/>
    <w:rsid w:val="00AA2B3A"/>
    <w:rsid w:val="00AA3771"/>
    <w:rsid w:val="00AA3EC3"/>
    <w:rsid w:val="00AA4633"/>
    <w:rsid w:val="00AA7258"/>
    <w:rsid w:val="00AB029F"/>
    <w:rsid w:val="00AB18CD"/>
    <w:rsid w:val="00AB2B4E"/>
    <w:rsid w:val="00AB3936"/>
    <w:rsid w:val="00AB63D0"/>
    <w:rsid w:val="00AB787B"/>
    <w:rsid w:val="00AC0B91"/>
    <w:rsid w:val="00AC1D35"/>
    <w:rsid w:val="00AC323E"/>
    <w:rsid w:val="00AC40E0"/>
    <w:rsid w:val="00AC5D0D"/>
    <w:rsid w:val="00AC705D"/>
    <w:rsid w:val="00AC7672"/>
    <w:rsid w:val="00AD1059"/>
    <w:rsid w:val="00AD2636"/>
    <w:rsid w:val="00AD2D31"/>
    <w:rsid w:val="00AD5977"/>
    <w:rsid w:val="00AD6A1C"/>
    <w:rsid w:val="00AD7255"/>
    <w:rsid w:val="00AE0EBD"/>
    <w:rsid w:val="00AE276C"/>
    <w:rsid w:val="00AF11D8"/>
    <w:rsid w:val="00AF283B"/>
    <w:rsid w:val="00AF4E37"/>
    <w:rsid w:val="00AF5784"/>
    <w:rsid w:val="00AF7427"/>
    <w:rsid w:val="00AF7728"/>
    <w:rsid w:val="00B02E5A"/>
    <w:rsid w:val="00B04B7F"/>
    <w:rsid w:val="00B077DE"/>
    <w:rsid w:val="00B101F0"/>
    <w:rsid w:val="00B1052E"/>
    <w:rsid w:val="00B1100D"/>
    <w:rsid w:val="00B12DFA"/>
    <w:rsid w:val="00B144CE"/>
    <w:rsid w:val="00B144FB"/>
    <w:rsid w:val="00B14588"/>
    <w:rsid w:val="00B15780"/>
    <w:rsid w:val="00B1589E"/>
    <w:rsid w:val="00B16D98"/>
    <w:rsid w:val="00B17F7D"/>
    <w:rsid w:val="00B2216E"/>
    <w:rsid w:val="00B227BC"/>
    <w:rsid w:val="00B2427B"/>
    <w:rsid w:val="00B25234"/>
    <w:rsid w:val="00B33194"/>
    <w:rsid w:val="00B344BF"/>
    <w:rsid w:val="00B34C8F"/>
    <w:rsid w:val="00B34E23"/>
    <w:rsid w:val="00B40AC5"/>
    <w:rsid w:val="00B46137"/>
    <w:rsid w:val="00B501B8"/>
    <w:rsid w:val="00B514FA"/>
    <w:rsid w:val="00B53972"/>
    <w:rsid w:val="00B55A3C"/>
    <w:rsid w:val="00B56678"/>
    <w:rsid w:val="00B60BB8"/>
    <w:rsid w:val="00B6374E"/>
    <w:rsid w:val="00B63E64"/>
    <w:rsid w:val="00B67293"/>
    <w:rsid w:val="00B70E69"/>
    <w:rsid w:val="00B71812"/>
    <w:rsid w:val="00B73EF8"/>
    <w:rsid w:val="00B74991"/>
    <w:rsid w:val="00B769C6"/>
    <w:rsid w:val="00B76CA7"/>
    <w:rsid w:val="00B8197E"/>
    <w:rsid w:val="00B82E6F"/>
    <w:rsid w:val="00B83568"/>
    <w:rsid w:val="00B84DE0"/>
    <w:rsid w:val="00B946F4"/>
    <w:rsid w:val="00B97824"/>
    <w:rsid w:val="00BA0A86"/>
    <w:rsid w:val="00BA30E9"/>
    <w:rsid w:val="00BA333F"/>
    <w:rsid w:val="00BA3720"/>
    <w:rsid w:val="00BA380E"/>
    <w:rsid w:val="00BB1663"/>
    <w:rsid w:val="00BB2E4A"/>
    <w:rsid w:val="00BC073F"/>
    <w:rsid w:val="00BC681F"/>
    <w:rsid w:val="00BC6888"/>
    <w:rsid w:val="00BC6B75"/>
    <w:rsid w:val="00BD7A52"/>
    <w:rsid w:val="00BE20C1"/>
    <w:rsid w:val="00BF2483"/>
    <w:rsid w:val="00BF311D"/>
    <w:rsid w:val="00BF3ADC"/>
    <w:rsid w:val="00BF5440"/>
    <w:rsid w:val="00C01643"/>
    <w:rsid w:val="00C02377"/>
    <w:rsid w:val="00C03AE7"/>
    <w:rsid w:val="00C05EE0"/>
    <w:rsid w:val="00C071D0"/>
    <w:rsid w:val="00C1046D"/>
    <w:rsid w:val="00C10487"/>
    <w:rsid w:val="00C10718"/>
    <w:rsid w:val="00C113C0"/>
    <w:rsid w:val="00C15928"/>
    <w:rsid w:val="00C16EE9"/>
    <w:rsid w:val="00C252AB"/>
    <w:rsid w:val="00C27626"/>
    <w:rsid w:val="00C31859"/>
    <w:rsid w:val="00C32040"/>
    <w:rsid w:val="00C33ECC"/>
    <w:rsid w:val="00C34F5A"/>
    <w:rsid w:val="00C35095"/>
    <w:rsid w:val="00C40052"/>
    <w:rsid w:val="00C40190"/>
    <w:rsid w:val="00C438BC"/>
    <w:rsid w:val="00C45ED6"/>
    <w:rsid w:val="00C47C59"/>
    <w:rsid w:val="00C50909"/>
    <w:rsid w:val="00C515E5"/>
    <w:rsid w:val="00C557B3"/>
    <w:rsid w:val="00C55AC4"/>
    <w:rsid w:val="00C565A0"/>
    <w:rsid w:val="00C579E9"/>
    <w:rsid w:val="00C618B2"/>
    <w:rsid w:val="00C62E34"/>
    <w:rsid w:val="00C71476"/>
    <w:rsid w:val="00C72B0B"/>
    <w:rsid w:val="00C75C67"/>
    <w:rsid w:val="00C75DD0"/>
    <w:rsid w:val="00C83584"/>
    <w:rsid w:val="00C86FFC"/>
    <w:rsid w:val="00C97286"/>
    <w:rsid w:val="00C974D3"/>
    <w:rsid w:val="00C97AF8"/>
    <w:rsid w:val="00CA2786"/>
    <w:rsid w:val="00CA3632"/>
    <w:rsid w:val="00CA3DC2"/>
    <w:rsid w:val="00CA5630"/>
    <w:rsid w:val="00CB1AD4"/>
    <w:rsid w:val="00CB1ECB"/>
    <w:rsid w:val="00CB2856"/>
    <w:rsid w:val="00CB47D5"/>
    <w:rsid w:val="00CB53B9"/>
    <w:rsid w:val="00CB6769"/>
    <w:rsid w:val="00CC24FC"/>
    <w:rsid w:val="00CC4020"/>
    <w:rsid w:val="00CC7445"/>
    <w:rsid w:val="00CD3ED1"/>
    <w:rsid w:val="00CD7368"/>
    <w:rsid w:val="00CE07E4"/>
    <w:rsid w:val="00CE212E"/>
    <w:rsid w:val="00CE5E05"/>
    <w:rsid w:val="00CF18ED"/>
    <w:rsid w:val="00CF43C8"/>
    <w:rsid w:val="00D0094D"/>
    <w:rsid w:val="00D0245F"/>
    <w:rsid w:val="00D03F32"/>
    <w:rsid w:val="00D04A1B"/>
    <w:rsid w:val="00D04DAD"/>
    <w:rsid w:val="00D05495"/>
    <w:rsid w:val="00D11E95"/>
    <w:rsid w:val="00D14F2A"/>
    <w:rsid w:val="00D207E9"/>
    <w:rsid w:val="00D27C91"/>
    <w:rsid w:val="00D27F78"/>
    <w:rsid w:val="00D30292"/>
    <w:rsid w:val="00D37209"/>
    <w:rsid w:val="00D40AE4"/>
    <w:rsid w:val="00D42915"/>
    <w:rsid w:val="00D47339"/>
    <w:rsid w:val="00D526CC"/>
    <w:rsid w:val="00D540F7"/>
    <w:rsid w:val="00D573C9"/>
    <w:rsid w:val="00D57CB2"/>
    <w:rsid w:val="00D7000E"/>
    <w:rsid w:val="00D72553"/>
    <w:rsid w:val="00D743B0"/>
    <w:rsid w:val="00D750E6"/>
    <w:rsid w:val="00D8181E"/>
    <w:rsid w:val="00D82A34"/>
    <w:rsid w:val="00D84191"/>
    <w:rsid w:val="00D86DEF"/>
    <w:rsid w:val="00D874CB"/>
    <w:rsid w:val="00D87A4A"/>
    <w:rsid w:val="00D929D1"/>
    <w:rsid w:val="00D938DD"/>
    <w:rsid w:val="00D93ADF"/>
    <w:rsid w:val="00D95131"/>
    <w:rsid w:val="00D9669B"/>
    <w:rsid w:val="00DA00EC"/>
    <w:rsid w:val="00DA093D"/>
    <w:rsid w:val="00DA123B"/>
    <w:rsid w:val="00DA3ED1"/>
    <w:rsid w:val="00DA43F5"/>
    <w:rsid w:val="00DA510F"/>
    <w:rsid w:val="00DA5FBE"/>
    <w:rsid w:val="00DA6529"/>
    <w:rsid w:val="00DA7BA1"/>
    <w:rsid w:val="00DB1490"/>
    <w:rsid w:val="00DB43AC"/>
    <w:rsid w:val="00DB55B9"/>
    <w:rsid w:val="00DB73E3"/>
    <w:rsid w:val="00DC217D"/>
    <w:rsid w:val="00DC45DB"/>
    <w:rsid w:val="00DC472D"/>
    <w:rsid w:val="00DC5649"/>
    <w:rsid w:val="00DC694C"/>
    <w:rsid w:val="00DD0998"/>
    <w:rsid w:val="00DD0D34"/>
    <w:rsid w:val="00DD245D"/>
    <w:rsid w:val="00DD2661"/>
    <w:rsid w:val="00DD268C"/>
    <w:rsid w:val="00DD7C88"/>
    <w:rsid w:val="00DE4572"/>
    <w:rsid w:val="00DE4DF0"/>
    <w:rsid w:val="00DE559A"/>
    <w:rsid w:val="00DE74C4"/>
    <w:rsid w:val="00DF08A7"/>
    <w:rsid w:val="00DF176B"/>
    <w:rsid w:val="00DF3B08"/>
    <w:rsid w:val="00E01674"/>
    <w:rsid w:val="00E04068"/>
    <w:rsid w:val="00E0622F"/>
    <w:rsid w:val="00E13221"/>
    <w:rsid w:val="00E13930"/>
    <w:rsid w:val="00E15121"/>
    <w:rsid w:val="00E1525B"/>
    <w:rsid w:val="00E15C10"/>
    <w:rsid w:val="00E16B52"/>
    <w:rsid w:val="00E240A1"/>
    <w:rsid w:val="00E26472"/>
    <w:rsid w:val="00E3062D"/>
    <w:rsid w:val="00E31FD8"/>
    <w:rsid w:val="00E3631E"/>
    <w:rsid w:val="00E363AC"/>
    <w:rsid w:val="00E36A11"/>
    <w:rsid w:val="00E40EB6"/>
    <w:rsid w:val="00E42B82"/>
    <w:rsid w:val="00E42E94"/>
    <w:rsid w:val="00E50907"/>
    <w:rsid w:val="00E54694"/>
    <w:rsid w:val="00E579E7"/>
    <w:rsid w:val="00E64414"/>
    <w:rsid w:val="00E83979"/>
    <w:rsid w:val="00E87224"/>
    <w:rsid w:val="00E87FDF"/>
    <w:rsid w:val="00E905EF"/>
    <w:rsid w:val="00E9095B"/>
    <w:rsid w:val="00E91C41"/>
    <w:rsid w:val="00E91CEE"/>
    <w:rsid w:val="00E9477B"/>
    <w:rsid w:val="00E95325"/>
    <w:rsid w:val="00E95E9C"/>
    <w:rsid w:val="00E96BDD"/>
    <w:rsid w:val="00E96D4E"/>
    <w:rsid w:val="00E970F5"/>
    <w:rsid w:val="00EA28BA"/>
    <w:rsid w:val="00EB089E"/>
    <w:rsid w:val="00EB5E55"/>
    <w:rsid w:val="00EB7541"/>
    <w:rsid w:val="00EC026F"/>
    <w:rsid w:val="00EC3A1D"/>
    <w:rsid w:val="00EC4518"/>
    <w:rsid w:val="00EC7638"/>
    <w:rsid w:val="00ED687A"/>
    <w:rsid w:val="00ED69CC"/>
    <w:rsid w:val="00EE62E7"/>
    <w:rsid w:val="00EE7B82"/>
    <w:rsid w:val="00EF0662"/>
    <w:rsid w:val="00EF11B7"/>
    <w:rsid w:val="00EF1C74"/>
    <w:rsid w:val="00EF21CF"/>
    <w:rsid w:val="00EF2876"/>
    <w:rsid w:val="00EF6DFB"/>
    <w:rsid w:val="00EF7342"/>
    <w:rsid w:val="00EF7E83"/>
    <w:rsid w:val="00F0322F"/>
    <w:rsid w:val="00F0333A"/>
    <w:rsid w:val="00F07440"/>
    <w:rsid w:val="00F074BE"/>
    <w:rsid w:val="00F074E3"/>
    <w:rsid w:val="00F07E76"/>
    <w:rsid w:val="00F12BFD"/>
    <w:rsid w:val="00F13A83"/>
    <w:rsid w:val="00F1651E"/>
    <w:rsid w:val="00F22237"/>
    <w:rsid w:val="00F241B8"/>
    <w:rsid w:val="00F2464E"/>
    <w:rsid w:val="00F25683"/>
    <w:rsid w:val="00F25B70"/>
    <w:rsid w:val="00F25C72"/>
    <w:rsid w:val="00F306FF"/>
    <w:rsid w:val="00F3170B"/>
    <w:rsid w:val="00F3396E"/>
    <w:rsid w:val="00F35FC7"/>
    <w:rsid w:val="00F371DC"/>
    <w:rsid w:val="00F4013B"/>
    <w:rsid w:val="00F40744"/>
    <w:rsid w:val="00F43E15"/>
    <w:rsid w:val="00F46C4E"/>
    <w:rsid w:val="00F507D7"/>
    <w:rsid w:val="00F5213E"/>
    <w:rsid w:val="00F530E4"/>
    <w:rsid w:val="00F57467"/>
    <w:rsid w:val="00F61282"/>
    <w:rsid w:val="00F66819"/>
    <w:rsid w:val="00F704C6"/>
    <w:rsid w:val="00F75FF1"/>
    <w:rsid w:val="00F76A45"/>
    <w:rsid w:val="00F80786"/>
    <w:rsid w:val="00F81974"/>
    <w:rsid w:val="00F83322"/>
    <w:rsid w:val="00F8478F"/>
    <w:rsid w:val="00F86430"/>
    <w:rsid w:val="00F86AF9"/>
    <w:rsid w:val="00F94280"/>
    <w:rsid w:val="00F94B75"/>
    <w:rsid w:val="00F95AEC"/>
    <w:rsid w:val="00F9755D"/>
    <w:rsid w:val="00FA0463"/>
    <w:rsid w:val="00FA1DD2"/>
    <w:rsid w:val="00FA43E4"/>
    <w:rsid w:val="00FA786E"/>
    <w:rsid w:val="00FB1660"/>
    <w:rsid w:val="00FB6359"/>
    <w:rsid w:val="00FB7DC9"/>
    <w:rsid w:val="00FC0A10"/>
    <w:rsid w:val="00FC1719"/>
    <w:rsid w:val="00FC496D"/>
    <w:rsid w:val="00FD04BD"/>
    <w:rsid w:val="00FD2978"/>
    <w:rsid w:val="00FD36F3"/>
    <w:rsid w:val="00FD5AAF"/>
    <w:rsid w:val="00FE0A9B"/>
    <w:rsid w:val="00FE0D3F"/>
    <w:rsid w:val="00FE2869"/>
    <w:rsid w:val="00FE2D30"/>
    <w:rsid w:val="00FE4F26"/>
    <w:rsid w:val="00FE5728"/>
    <w:rsid w:val="00FE591D"/>
    <w:rsid w:val="00FF3820"/>
    <w:rsid w:val="00FF3F95"/>
    <w:rsid w:val="00FF4748"/>
    <w:rsid w:val="00FF5E57"/>
    <w:rsid w:val="00FF62B2"/>
    <w:rsid w:val="00FF6B8F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62CCA066-9962-4EE1-9BD5-3798D0944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Doložka vplyvov"/>
    <f:field ref="objsubject" par="" edit="true" text="Doložka vplyvov"/>
    <f:field ref="objcreatedby" par="" text="Administrator, System"/>
    <f:field ref="objcreatedat" par="" text="24.10.2017 9:17:44"/>
    <f:field ref="objchangedby" par="" text="Administrator, System"/>
    <f:field ref="objmodifiedat" par="" text="24.10.2017 9:17:49"/>
    <f:field ref="doc_FSCFOLIO_1_1001_FieldDocumentNumber" par="" text=""/>
    <f:field ref="doc_FSCFOLIO_1_1001_FieldSubject" par="" edit="true" text="Doložka vplyvov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https://ovdmasv601/sites/DMS/_layouts/15/DocIdRedir.aspx?ID=WKX3UHSAJ2R6-2-809430</Url>
      <Description>WKX3UHSAJ2R6-2-809430</Description>
    </_dlc_DocIdUrl>
    <_dlc_DocId xmlns="e60a29af-d413-48d4-bd90-fe9d2a897e4b">WKX3UHSAJ2R6-2-809430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/>
</file>

<file path=customXml/itemProps2.xml><?xml version="1.0" encoding="utf-8"?>
<ds:datastoreItem xmlns:ds="http://schemas.openxmlformats.org/officeDocument/2006/customXml" ds:itemID="{21220AD6-ED27-4D07-BD42-586B05D5638A}"/>
</file>

<file path=customXml/itemProps3.xml><?xml version="1.0" encoding="utf-8"?>
<ds:datastoreItem xmlns:ds="http://schemas.openxmlformats.org/officeDocument/2006/customXml" ds:itemID="{0F918134-D9C2-4985-92A2-648E2DA76275}"/>
</file>

<file path=customXml/itemProps4.xml><?xml version="1.0" encoding="utf-8"?>
<ds:datastoreItem xmlns:ds="http://schemas.openxmlformats.org/officeDocument/2006/customXml" ds:itemID="{39DCC8F7-FEC2-4BC0-AEE0-DEB3D932AAB5}"/>
</file>

<file path=customXml/itemProps5.xml><?xml version="1.0" encoding="utf-8"?>
<ds:datastoreItem xmlns:ds="http://schemas.openxmlformats.org/officeDocument/2006/customXml" ds:itemID="{FAC88F70-FA0E-48E6-A469-E02F2824BA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2061</Characters>
  <Application>Microsoft Office Word</Application>
  <DocSecurity>4</DocSecurity>
  <Lines>17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Doložka vybraných vplyvov</vt:lpstr>
      <vt:lpstr>Doložka vybraných vplyvov</vt:lpstr>
    </vt:vector>
  </TitlesOfParts>
  <Company>UVSR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 vybraných vplyvov</dc:title>
  <dc:creator>grosjarova</dc:creator>
  <cp:lastModifiedBy>ms.slx.P.fscsrv</cp:lastModifiedBy>
  <cp:revision>2</cp:revision>
  <dcterms:created xsi:type="dcterms:W3CDTF">2017-10-24T07:17:00Z</dcterms:created>
  <dcterms:modified xsi:type="dcterms:W3CDTF">2017-10-24T07:17:00Z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Rokovanie vlády SR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Anna Marková</vt:lpwstr>
  </property>
  <property fmtid="{D5CDD505-2E9C-101B-9397-08002B2CF9AE}" pid="9" name="FSC#SKEDITIONSLOVLEX@103.510:zodppredkladatel">
    <vt:lpwstr>Ing. Igor Federič</vt:lpwstr>
  </property>
  <property fmtid="{D5CDD505-2E9C-101B-9397-08002B2CF9AE}" pid="10" name="FSC#SKEDITIONSLOVLEX@103.510:nazovpredpis">
    <vt:lpwstr> Informácia o transpozičnom deficite a harmonograme jeho odstránenia 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Úrad vlády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Bod B.2. uznesenia vlády SR č. 225 z 30. marca 2011 v znení bodu C.1. uznesenia vlády SR č. 73 z 24. februára 2016</vt:lpwstr>
  </property>
  <property fmtid="{D5CDD505-2E9C-101B-9397-08002B2CF9AE}" pid="16" name="FSC#SKEDITIONSLOVLEX@103.510:plnynazovpredpis">
    <vt:lpwstr> Informácia o transpozičnom deficite a harmonograme jeho odstránenia </vt:lpwstr>
  </property>
  <property fmtid="{D5CDD505-2E9C-101B-9397-08002B2CF9AE}" pid="17" name="FSC#SKEDITIONSLOVLEX@103.510:rezortcislopredpis">
    <vt:lpwstr>2859-6/2017/SVLOAP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LP/2017/755</vt:lpwstr>
  </property>
  <property fmtid="{D5CDD505-2E9C-101B-9397-08002B2CF9AE}" pid="27" name="FSC#SKEDITIONSLOVLEX@103.510:typsprievdok">
    <vt:lpwstr>Doložka vplyvov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/>
  </property>
  <property fmtid="{D5CDD505-2E9C-101B-9397-08002B2CF9AE}" pid="57" name="FSC#SKEDITIONSLOVLEX@103.510:AttrStrListDocPropStanoviskoGest">
    <vt:lpwstr>Predbežné pripomienkové konanie sa neuskutočnilo, keďže materiál nemá vplyv na žiadnu z posudzovaných oblastí.</vt:lpwstr>
  </property>
  <property fmtid="{D5CDD505-2E9C-101B-9397-08002B2CF9AE}" pid="58" name="FSC#SKEDITIONSLOVLEX@103.510:AttrStrListDocPropTextKomunike">
    <vt:lpwstr>Vláda Slovenskej republiky na svojom rokovaní dňa ....................... prerokovala a vzala na vedomie materiál Informácia o transpozičnom deficite a harmonograme jeho odstránenia.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podpredseda vlády a minister vnútra_x000d_
podpredsedníčka vlády a ministerka spravodlivosti_x000d_
minister dopravy a výstavby_x000d_
minister životného prostredia_x000d_
minister zdravotníctva</vt:lpwstr>
  </property>
  <property fmtid="{D5CDD505-2E9C-101B-9397-08002B2CF9AE}" pid="127" name="FSC#SKEDITIONSLOVLEX@103.510:AttrStrListDocPropUznesenieNaVedomie">
    <vt:lpwstr>predseda Výboru Národnej rady SR pre európske záležitosti_x000d_
predseda Ústavnoprávneho výboru Národnej rady SR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justify;"&gt;Informácia o&amp;nbsp;transpozičnom deficite a&amp;nbsp;harmonograme jeho odstránenia sa predkladá na základe bodu B.2. uznesenia vlády SR č. 225 z&amp;nbsp;30. marca 2011 v&amp;nbsp;znení bodu C.1. uznesenia vlády SR č. 73 z&amp;nbsp; 24. februára 2016 a v&amp;nbsp;súlade s odporúčaním Komisie 2005/309/ES k&amp;nbsp;transpozícii smerníc vnútorného trhu do vnútroštátneho práva, podľa ktorého majú byť vlády a parlamenty členských štátov informované o&amp;nbsp;transpozičnom deficite a&amp;nbsp;majú vykonávať opatrenia na jeho odstránenie. V&amp;nbsp;záujme zabezpečenia priebežnej informovanosti vlády SR a&amp;nbsp;Národnej rady SR, bola uložená úloha vedúcemu Úradu vlády SR, aby pravidelne v&amp;nbsp;polročných intervaloch predkladal takéto informácie vláde SR. Po schválení budú informácie zasielané na vedomie aj Výboru Národnej rady SR pre európske záležitosti a&amp;nbsp;Ústavnoprávnemu výboru Národnej rady SR.&amp;nbsp;&lt;/p&gt;&lt;p style="text-align: justify;"&gt;&amp;nbsp;&lt;/p&gt;&lt;p style="text-align: justify;"&gt;Materiál okrem výpočtu smerníc, ktoré predstavujú aktuálny stav transpozičného deficitu, obsahuje informáciu o&amp;nbsp;opatreniach potrebných na odstraňovanie transpozičného deficitu a&amp;nbsp;návrh úloh adresovaných ministrom a&amp;nbsp;predsedom ostatných ústredných orgánov štátnej správy, prípadne orgánov štátnej správy sui generis, ktoré sú zamerané na odstránenie porušenia zmluvných povinností Slovenskej republiky voči Európskej únii v&amp;nbsp;oblasti aproximácie práva, súvisiacich predovšetkým s&amp;nbsp;oneskoreným a&amp;nbsp;nenáležitým preberaním smerníc do slovenského právneho poriadku, prípadne s ich notifikáciou.&amp;nbsp;&lt;/p&gt;&lt;p style="text-align: justify;"&gt;&amp;nbsp;&lt;/p&gt;&lt;p style="text-align: justify;"&gt;Predmetom materiálu je poskytnúť prehľad o všetkých smerniciach, ktorým uplynula, resp. uplynie lehota pre transpozíciu v&amp;nbsp;období do 30. novembra 2017, v&amp;nbsp;prípade ktorých stále nedošlo k&amp;nbsp;prebratiu, došlo len k čiastočnému prebratiu, prípadne nedošlo k&amp;nbsp;notifikácii príslušných vnútroštátnych transpozičných opatrení. Informácia je rozšírená o&amp;nbsp;III. časť, v&amp;nbsp;ktorej sú uvedené ďalšie legislatívne úlohy a opatrenia, vyplývajúce z&amp;nbsp;gestorstva príslušných smerníc, ktorým uplynie lehota pre transpozíciu resp. notifikáciu v&amp;nbsp;období od 1. decembra 2017 do 31. januára 2018.&lt;/p&gt;&lt;p style="text-align: justify;"&gt;&amp;nbsp;&lt;/p&gt;&lt;p style="text-align: justify;"&gt;Materiál nebude mať vplyv na rozpočet verejnej správy, na podnikateľské prostredie, sociálne vplyvy, vplyv na životné prostredie, na informatizáciu spoločnosti ani vplyv na služby verejnej správy pre občana.&amp;nbsp;&lt;/p&gt;&lt;p style="text-align: justify;"&gt;&amp;nbsp;&lt;/p&gt;&lt;p style="text-align: justify;"&gt;Materiál bol predmetom medzirezortného pripomienkového konania od 26. októbra 2017 do 09. novembra 2017 a&amp;nbsp;na rokovanie vlády Slovenskej republiky sa predkladá bez rozporov.&lt;/p&gt;</vt:lpwstr>
  </property>
  <property fmtid="{D5CDD505-2E9C-101B-9397-08002B2CF9AE}" pid="130" name="FSC#COOSYSTEM@1.1:Container">
    <vt:lpwstr>COO.2145.1000.3.2216065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vedúci Úradu vlády Slovenskej republiky</vt:lpwstr>
  </property>
  <property fmtid="{D5CDD505-2E9C-101B-9397-08002B2CF9AE}" pid="145" name="FSC#SKEDITIONSLOVLEX@103.510:funkciaZodpPredAkuzativ">
    <vt:lpwstr>vedúcemu Úradu vlády Slovenskej republiky</vt:lpwstr>
  </property>
  <property fmtid="{D5CDD505-2E9C-101B-9397-08002B2CF9AE}" pid="146" name="FSC#SKEDITIONSLOVLEX@103.510:funkciaZodpPredDativ">
    <vt:lpwstr>vedúceho Úradu vlády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Ing. Igor Federič_x000d_
vedúci Úradu vlády Slovenskej republiky</vt:lpwstr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24. 10. 2017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c579b521-2a43-4846-9664-bde3d2704990</vt:lpwstr>
  </property>
</Properties>
</file>